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proofErr w:type="spellStart"/>
      <w:r w:rsidRPr="00B0510C">
        <w:rPr>
          <w:rFonts w:ascii="Times New Roman" w:hAnsi="Times New Roman" w:cs="Times New Roman"/>
        </w:rPr>
        <w:t>Muntinlupa</w:t>
      </w:r>
      <w:proofErr w:type="spellEnd"/>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lastRenderedPageBreak/>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lastRenderedPageBreak/>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D63205">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D63205">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lastRenderedPageBreak/>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lastRenderedPageBreak/>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lastRenderedPageBreak/>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w:t>
      </w:r>
      <w:r w:rsidRPr="00B0510C">
        <w:rPr>
          <w:rFonts w:ascii="Times New Roman" w:hAnsi="Times New Roman" w:cs="Times New Roman"/>
          <w:lang w:val="en-GB"/>
        </w:rPr>
        <w:lastRenderedPageBreak/>
        <w:t>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lastRenderedPageBreak/>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w:t>
      </w:r>
      <w:proofErr w:type="spellStart"/>
      <w:r w:rsidRPr="00B0510C">
        <w:rPr>
          <w:rFonts w:ascii="Times New Roman" w:hAnsi="Times New Roman" w:cs="Times New Roman"/>
          <w:lang w:val="en-GB"/>
        </w:rPr>
        <w:t>Jiujitsu</w:t>
      </w:r>
      <w:proofErr w:type="spellEnd"/>
      <w:r w:rsidRPr="00B0510C">
        <w:rPr>
          <w:rFonts w:ascii="Times New Roman" w:hAnsi="Times New Roman" w:cs="Times New Roman"/>
          <w:lang w:val="en-GB"/>
        </w:rPr>
        <w:t xml:space="preserve">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w:t>
      </w:r>
      <w:r w:rsidRPr="00B0510C">
        <w:rPr>
          <w:rFonts w:ascii="Times New Roman" w:hAnsi="Times New Roman" w:cs="Times New Roman"/>
          <w:lang w:val="en-GB"/>
        </w:rPr>
        <w:lastRenderedPageBreak/>
        <w:t xml:space="preserve">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w:t>
      </w:r>
      <w:proofErr w:type="spellStart"/>
      <w:r w:rsidRPr="00B0510C">
        <w:rPr>
          <w:rFonts w:ascii="Times New Roman" w:hAnsi="Times New Roman" w:cs="Times New Roman"/>
          <w:lang w:val="en-GB"/>
        </w:rPr>
        <w:t>phpMyAdmin</w:t>
      </w:r>
      <w:proofErr w:type="spellEnd"/>
      <w:r w:rsidRPr="00B0510C">
        <w:rPr>
          <w:rFonts w:ascii="Times New Roman" w:hAnsi="Times New Roman" w:cs="Times New Roman"/>
          <w:lang w:val="en-GB"/>
        </w:rPr>
        <w:t xml:space="preserve">.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 xml:space="preserve">KMA is the brainchild of Ms </w:t>
      </w:r>
      <w:proofErr w:type="spellStart"/>
      <w:r w:rsidRPr="00B0510C">
        <w:rPr>
          <w:rFonts w:ascii="Times New Roman" w:hAnsi="Times New Roman" w:cs="Times New Roman"/>
          <w:lang w:val="en-GB"/>
        </w:rPr>
        <w:t>Ressie</w:t>
      </w:r>
      <w:proofErr w:type="spellEnd"/>
      <w:r w:rsidRPr="00B0510C">
        <w:rPr>
          <w:rFonts w:ascii="Times New Roman" w:hAnsi="Times New Roman" w:cs="Times New Roman"/>
          <w:lang w:val="en-GB"/>
        </w:rPr>
        <w:t xml:space="preserv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xml:space="preserve">. Often abbreviated as JS, is a high-level, interpreted programming language that conforms to the </w:t>
      </w:r>
      <w:proofErr w:type="spellStart"/>
      <w:r w:rsidRPr="00B0510C">
        <w:rPr>
          <w:rFonts w:ascii="Times New Roman" w:hAnsi="Times New Roman" w:cs="Times New Roman"/>
          <w:lang w:val="en-GB"/>
        </w:rPr>
        <w:t>ECMAScript</w:t>
      </w:r>
      <w:proofErr w:type="spellEnd"/>
      <w:r w:rsidRPr="00B0510C">
        <w:rPr>
          <w:rFonts w:ascii="Times New Roman" w:hAnsi="Times New Roman" w:cs="Times New Roman"/>
          <w:lang w:val="en-GB"/>
        </w:rPr>
        <w:t xml:space="preserve">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xml:space="preserve">. Abbreviation for Cross-platform, Apache, </w:t>
      </w:r>
      <w:proofErr w:type="spellStart"/>
      <w:r w:rsidRPr="00B0510C">
        <w:rPr>
          <w:rFonts w:ascii="Times New Roman" w:hAnsi="Times New Roman" w:cs="Times New Roman"/>
          <w:lang w:val="en-GB"/>
        </w:rPr>
        <w:t>MariaDB</w:t>
      </w:r>
      <w:proofErr w:type="spellEnd"/>
      <w:r w:rsidRPr="00B0510C">
        <w:rPr>
          <w:rFonts w:ascii="Times New Roman" w:hAnsi="Times New Roman" w:cs="Times New Roman"/>
          <w:lang w:val="en-GB"/>
        </w:rPr>
        <w:t>,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bookmarkStart w:id="8" w:name="_GoBack"/>
      <w:bookmarkEnd w:id="8"/>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 xml:space="preserve">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 xml:space="preserve">Table 1 shows the list of hardware devices required to develop, implement, and install the system (used as a personal computer that runs with at least1.9GHz Processor i3 and 500 </w:t>
      </w:r>
      <w:proofErr w:type="gramStart"/>
      <w:r w:rsidRPr="00B0510C">
        <w:rPr>
          <w:rFonts w:ascii="Times New Roman" w:hAnsi="Times New Roman" w:cs="Times New Roman"/>
        </w:rPr>
        <w:t>Gb</w:t>
      </w:r>
      <w:proofErr w:type="gramEnd"/>
      <w:r w:rsidRPr="00B0510C">
        <w:rPr>
          <w:rFonts w:ascii="Times New Roman" w:hAnsi="Times New Roman" w:cs="Times New Roman"/>
        </w:rPr>
        <w:t xml:space="preserve">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proofErr w:type="spellStart"/>
            <w:r w:rsidRPr="00B0510C">
              <w:rPr>
                <w:b/>
                <w:color w:val="000000" w:themeColor="text1"/>
              </w:rPr>
              <w:t>WampServer</w:t>
            </w:r>
            <w:proofErr w:type="spellEnd"/>
            <w:r w:rsidRPr="00B0510C">
              <w:rPr>
                <w:b/>
                <w:color w:val="000000" w:themeColor="text1"/>
              </w:rPr>
              <w:t xml:space="preserve">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roofErr w:type="spellStart"/>
      <w:r>
        <w:rPr>
          <w:rFonts w:ascii="Times New Roman" w:eastAsia="Calibri" w:hAnsi="Times New Roman" w:cs="Times New Roman"/>
          <w:i/>
          <w:sz w:val="18"/>
          <w:szCs w:val="18"/>
          <w:u w:color="000000"/>
        </w:rPr>
        <w:t>ss</w:t>
      </w:r>
      <w:proofErr w:type="spellEnd"/>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w:t>
      </w:r>
      <w:proofErr w:type="gramEnd"/>
      <w:r w:rsidRPr="00B0510C">
        <w:rPr>
          <w:rFonts w:ascii="Times New Roman" w:eastAsia="Calibri" w:hAnsi="Times New Roman" w:cs="Times New Roman"/>
          <w:szCs w:val="24"/>
          <w:u w:color="000000"/>
        </w:rPr>
        <w:t xml:space="preserve">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school, San Beda College </w:t>
      </w:r>
      <w:proofErr w:type="spellStart"/>
      <w:r w:rsidRPr="00B0510C">
        <w:rPr>
          <w:rFonts w:ascii="Times New Roman" w:hAnsi="Times New Roman" w:cs="Times New Roman"/>
          <w:lang w:val="en-GB"/>
        </w:rPr>
        <w:t>Alabang</w:t>
      </w:r>
      <w:proofErr w:type="spellEnd"/>
      <w:r w:rsidRPr="00B0510C">
        <w:rPr>
          <w:rFonts w:ascii="Times New Roman" w:hAnsi="Times New Roman" w:cs="Times New Roman"/>
          <w:lang w:val="en-GB"/>
        </w:rPr>
        <w:t xml:space="preserve">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w:t>
      </w:r>
      <w:proofErr w:type="gramEnd"/>
      <w:r w:rsidRPr="00B0510C">
        <w:rPr>
          <w:rFonts w:ascii="Times New Roman" w:hAnsi="Times New Roman" w:cs="Times New Roman"/>
          <w:lang w:val="en-GB"/>
        </w:rPr>
        <w:t xml:space="preserve">Development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proofErr w:type="gramStart"/>
      <w:r w:rsidR="00533191">
        <w:rPr>
          <w:rFonts w:ascii="Times New Roman" w:hAnsi="Times New Roman" w:cs="Times New Roman"/>
          <w:i/>
        </w:rPr>
        <w:t>The</w:t>
      </w:r>
      <w:proofErr w:type="gramEnd"/>
      <w:r w:rsidR="00533191">
        <w:rPr>
          <w:rFonts w:ascii="Times New Roman" w:hAnsi="Times New Roman" w:cs="Times New Roman"/>
          <w:i/>
        </w:rPr>
        <w:t xml:space="preserv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4"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5"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6"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7"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013AC" w14:textId="77777777" w:rsidR="00D63205" w:rsidRDefault="00D63205">
      <w:pPr>
        <w:spacing w:after="0" w:line="240" w:lineRule="auto"/>
      </w:pPr>
      <w:r>
        <w:separator/>
      </w:r>
    </w:p>
  </w:endnote>
  <w:endnote w:type="continuationSeparator" w:id="0">
    <w:p w14:paraId="504942AA" w14:textId="77777777" w:rsidR="00D63205" w:rsidRDefault="00D63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0D59AA" w:rsidRDefault="00D63205"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EE785" w14:textId="77777777" w:rsidR="00D63205" w:rsidRDefault="00D63205">
      <w:pPr>
        <w:spacing w:after="0" w:line="240" w:lineRule="auto"/>
      </w:pPr>
      <w:r>
        <w:separator/>
      </w:r>
    </w:p>
  </w:footnote>
  <w:footnote w:type="continuationSeparator" w:id="0">
    <w:p w14:paraId="0BEC9C1F" w14:textId="77777777" w:rsidR="00D63205" w:rsidRDefault="00D632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w:t>
    </w:r>
    <w:proofErr w:type="spellStart"/>
    <w:r>
      <w:rPr>
        <w:rFonts w:ascii="Old English Text MT" w:eastAsia="Old English Text MT" w:hAnsi="Old English Text MT" w:cs="Old English Text MT"/>
        <w:color w:val="FF0000"/>
        <w:sz w:val="36"/>
      </w:rPr>
      <w:t>Alabang</w:t>
    </w:r>
    <w:proofErr w:type="spellEnd"/>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
    <w:name w:val="Unresolved Mention"/>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3.xml"/><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07848EFA-153C-41A9-9400-32ED4588182C}" srcId="{5EC1A243-31AC-4992-BAAA-9A6FFE5F552E}" destId="{E0C74A10-80F7-46D3-BD57-6DCD9CFAFB33}" srcOrd="0" destOrd="0" parTransId="{4876C22C-8CFE-4C06-BD90-F4F2E0AAD56D}" sibTransId="{E5425CDF-5A7B-4909-A845-C9AD32EC06C6}"/>
    <dgm:cxn modelId="{EE71572F-E1A6-4A15-A6D7-00D1A90CD783}" type="presOf" srcId="{FD3E659D-B572-4580-B213-FE51B587E715}" destId="{173CC62C-FD17-4022-9327-64F4292F2DC4}" srcOrd="0" destOrd="0" presId="urn:microsoft.com/office/officeart/2005/8/layout/cycle5"/>
    <dgm:cxn modelId="{78A42458-EE3B-46D4-8336-C13912D6D24E}" type="presOf" srcId="{E0C74A10-80F7-46D3-BD57-6DCD9CFAFB33}" destId="{E46B6FD4-C526-40B7-82CE-07FDFC2DF15E}" srcOrd="0" destOrd="0" presId="urn:microsoft.com/office/officeart/2005/8/layout/cycle5"/>
    <dgm:cxn modelId="{D3CEE400-574C-4921-8729-510F29D7AC96}" type="presOf" srcId="{650438EA-DC5E-4589-8DB6-1334F7E826DA}" destId="{08CDB8A3-8191-465B-85E3-0CFC2892B910}" srcOrd="0" destOrd="0" presId="urn:microsoft.com/office/officeart/2005/8/layout/cycle5"/>
    <dgm:cxn modelId="{477AD12B-E022-40E8-97CB-DF8898F6749A}" type="presOf" srcId="{256B0C54-9C93-4870-90E0-4580E30AF963}" destId="{8ABC2816-39B9-4EF5-BCE5-651B9255F4C0}" srcOrd="0" destOrd="0" presId="urn:microsoft.com/office/officeart/2005/8/layout/cycle5"/>
    <dgm:cxn modelId="{03E10767-B098-42A8-9368-1EC28B20BFE7}" type="presOf" srcId="{2802B49C-A122-49AB-8915-9CCB75D8518D}" destId="{4D6237F3-2C4E-4B6D-AE5F-989652859489}" srcOrd="0" destOrd="0" presId="urn:microsoft.com/office/officeart/2005/8/layout/cycle5"/>
    <dgm:cxn modelId="{CAB5A77F-2EB6-4B4D-81FE-74B64D581DB1}" type="presOf" srcId="{9DF65D25-664F-4F6D-B649-02933DA5B101}" destId="{F27AB5F2-2E3D-4D88-82EA-25930E115433}" srcOrd="0" destOrd="0" presId="urn:microsoft.com/office/officeart/2005/8/layout/cycle5"/>
    <dgm:cxn modelId="{BB4E1F68-6527-4EEF-A9E6-DA52B4FFF106}" type="presOf" srcId="{32B0D4BA-C371-43FE-AF8A-FAB109E8DAAF}" destId="{EC4B3CCC-27C5-48DF-87C2-2A07B6BDA39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CCBBB648-5C27-47C8-A636-B9A0C3ACA355}" type="presOf" srcId="{7F9980A7-A0C1-4B20-A8CC-08CFD15D816E}" destId="{C27FCA08-C02D-474F-92F4-45B5E436ABE8}" srcOrd="0" destOrd="0" presId="urn:microsoft.com/office/officeart/2005/8/layout/cycle5"/>
    <dgm:cxn modelId="{E01AF38E-A122-4D72-8D94-6AE18505A61D}" type="presOf" srcId="{5EC1A243-31AC-4992-BAAA-9A6FFE5F552E}" destId="{CB7F320F-948E-44AF-8E3F-8723EC1C17AC}" srcOrd="0" destOrd="0" presId="urn:microsoft.com/office/officeart/2005/8/layout/cycle5"/>
    <dgm:cxn modelId="{596A2661-42CA-484B-8B97-CD46AC31B068}" type="presOf" srcId="{E5425CDF-5A7B-4909-A845-C9AD32EC06C6}" destId="{0D0D27D2-C1A0-47C4-BADE-FB4506901E58}" srcOrd="0" destOrd="0" presId="urn:microsoft.com/office/officeart/2005/8/layout/cycle5"/>
    <dgm:cxn modelId="{528B2C8C-BFCC-4DFB-BFB4-39B0405D97FC}" type="presOf" srcId="{DAC5C474-8BD8-4639-9BF5-3B3A3C1FF09C}" destId="{7347809F-C74D-4647-AFD7-E63FFF8EE68F}" srcOrd="0" destOrd="0" presId="urn:microsoft.com/office/officeart/2005/8/layout/cycle5"/>
    <dgm:cxn modelId="{0EB3901F-192F-4CBE-8CF1-B12B88704123}" type="presParOf" srcId="{CB7F320F-948E-44AF-8E3F-8723EC1C17AC}" destId="{E46B6FD4-C526-40B7-82CE-07FDFC2DF15E}" srcOrd="0" destOrd="0" presId="urn:microsoft.com/office/officeart/2005/8/layout/cycle5"/>
    <dgm:cxn modelId="{02F9AA4D-3112-45A9-B631-A4D85839CC1C}" type="presParOf" srcId="{CB7F320F-948E-44AF-8E3F-8723EC1C17AC}" destId="{C33E456B-566D-4EEA-9ED9-64A0D9AB2F7F}" srcOrd="1" destOrd="0" presId="urn:microsoft.com/office/officeart/2005/8/layout/cycle5"/>
    <dgm:cxn modelId="{64D5A17F-2718-4401-866E-69F236B3A06C}" type="presParOf" srcId="{CB7F320F-948E-44AF-8E3F-8723EC1C17AC}" destId="{0D0D27D2-C1A0-47C4-BADE-FB4506901E58}" srcOrd="2" destOrd="0" presId="urn:microsoft.com/office/officeart/2005/8/layout/cycle5"/>
    <dgm:cxn modelId="{ABED4172-E832-4192-82A9-BA16C3F17F68}" type="presParOf" srcId="{CB7F320F-948E-44AF-8E3F-8723EC1C17AC}" destId="{4D6237F3-2C4E-4B6D-AE5F-989652859489}" srcOrd="3" destOrd="0" presId="urn:microsoft.com/office/officeart/2005/8/layout/cycle5"/>
    <dgm:cxn modelId="{BDC4B03C-5092-4C0B-B5F1-EECF722BC73A}" type="presParOf" srcId="{CB7F320F-948E-44AF-8E3F-8723EC1C17AC}" destId="{FE1AD445-CEE7-4257-8529-74B92DA2DF29}" srcOrd="4" destOrd="0" presId="urn:microsoft.com/office/officeart/2005/8/layout/cycle5"/>
    <dgm:cxn modelId="{3DFA859C-C71A-4E27-BEFE-D09202A23675}" type="presParOf" srcId="{CB7F320F-948E-44AF-8E3F-8723EC1C17AC}" destId="{8ABC2816-39B9-4EF5-BCE5-651B9255F4C0}" srcOrd="5" destOrd="0" presId="urn:microsoft.com/office/officeart/2005/8/layout/cycle5"/>
    <dgm:cxn modelId="{2C94B7DF-8EDB-4A12-98DF-5C3173A62851}" type="presParOf" srcId="{CB7F320F-948E-44AF-8E3F-8723EC1C17AC}" destId="{173CC62C-FD17-4022-9327-64F4292F2DC4}" srcOrd="6" destOrd="0" presId="urn:microsoft.com/office/officeart/2005/8/layout/cycle5"/>
    <dgm:cxn modelId="{43DE5114-D2DB-4233-B521-C7F28873CF8C}" type="presParOf" srcId="{CB7F320F-948E-44AF-8E3F-8723EC1C17AC}" destId="{E45C364B-78C9-4121-A2F6-7E865540C608}" srcOrd="7" destOrd="0" presId="urn:microsoft.com/office/officeart/2005/8/layout/cycle5"/>
    <dgm:cxn modelId="{4EDCAC24-8B60-4FEA-B754-ED41E3E1A5AA}" type="presParOf" srcId="{CB7F320F-948E-44AF-8E3F-8723EC1C17AC}" destId="{EC4B3CCC-27C5-48DF-87C2-2A07B6BDA398}" srcOrd="8" destOrd="0" presId="urn:microsoft.com/office/officeart/2005/8/layout/cycle5"/>
    <dgm:cxn modelId="{49A1FCB4-0E48-4125-89C1-1BB5BF2345E9}" type="presParOf" srcId="{CB7F320F-948E-44AF-8E3F-8723EC1C17AC}" destId="{08CDB8A3-8191-465B-85E3-0CFC2892B910}" srcOrd="9" destOrd="0" presId="urn:microsoft.com/office/officeart/2005/8/layout/cycle5"/>
    <dgm:cxn modelId="{1E20A99C-058F-484A-9F04-A368929C0908}" type="presParOf" srcId="{CB7F320F-948E-44AF-8E3F-8723EC1C17AC}" destId="{F0F002BF-FC16-4807-A7F1-39EE31BD189E}" srcOrd="10" destOrd="0" presId="urn:microsoft.com/office/officeart/2005/8/layout/cycle5"/>
    <dgm:cxn modelId="{4DDFAFC4-52EA-43FD-818B-1A5B648C3D53}" type="presParOf" srcId="{CB7F320F-948E-44AF-8E3F-8723EC1C17AC}" destId="{F27AB5F2-2E3D-4D88-82EA-25930E115433}" srcOrd="11" destOrd="0" presId="urn:microsoft.com/office/officeart/2005/8/layout/cycle5"/>
    <dgm:cxn modelId="{DB7999CE-A0B0-4E5D-9006-16EC53EBF7C4}" type="presParOf" srcId="{CB7F320F-948E-44AF-8E3F-8723EC1C17AC}" destId="{7347809F-C74D-4647-AFD7-E63FFF8EE68F}" srcOrd="12" destOrd="0" presId="urn:microsoft.com/office/officeart/2005/8/layout/cycle5"/>
    <dgm:cxn modelId="{5AB672A9-6175-4663-A310-CC75C2617376}" type="presParOf" srcId="{CB7F320F-948E-44AF-8E3F-8723EC1C17AC}" destId="{B7DD5768-7F12-42E7-A3DA-CF9A9B67FFEB}" srcOrd="13" destOrd="0" presId="urn:microsoft.com/office/officeart/2005/8/layout/cycle5"/>
    <dgm:cxn modelId="{DFE6EA43-75FE-4B1B-9C7B-C6ED0EEF8849}"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D6EA9-35A3-4368-8594-4E692006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68</Pages>
  <Words>6344</Words>
  <Characters>36167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14</cp:revision>
  <dcterms:created xsi:type="dcterms:W3CDTF">2019-03-30T10:07:00Z</dcterms:created>
  <dcterms:modified xsi:type="dcterms:W3CDTF">2019-04-03T04:07:00Z</dcterms:modified>
</cp:coreProperties>
</file>